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B641" w14:textId="77777777" w:rsidR="00351FAB" w:rsidRPr="00351FAB" w:rsidRDefault="00351FAB" w:rsidP="00351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Angela Suzanne Insenga, Ph.D.</w:t>
      </w:r>
    </w:p>
    <w:p w14:paraId="28E79BA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Department of English, Film, Languages, and Performing Arts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hyperlink r:id="rId4" w:history="1">
        <w:r w:rsidRPr="00351FAB">
          <w:rPr>
            <w:rFonts w:ascii="Times New Roman" w:eastAsia="Calibri" w:hAnsi="Times New Roman" w:cs="Times New Roman"/>
            <w:color w:val="0000FF"/>
            <w:kern w:val="0"/>
            <w:sz w:val="22"/>
            <w:szCs w:val="22"/>
            <w:u w:val="single"/>
            <w14:ligatures w14:val="none"/>
          </w:rPr>
          <w:t>ainsenga@westga.edu</w:t>
        </w:r>
      </w:hyperlink>
    </w:p>
    <w:p w14:paraId="584C214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University of West Georgia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770-378-2387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</w:p>
    <w:p w14:paraId="7BA65E8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___________________________________________________________________________________</w:t>
      </w:r>
    </w:p>
    <w:p w14:paraId="3886A11D" w14:textId="77777777" w:rsidR="00351FAB" w:rsidRPr="00351FAB" w:rsidRDefault="00351FAB" w:rsidP="00351FA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14:ligatures w14:val="none"/>
        </w:rPr>
        <w:t>Teaching Experience</w:t>
      </w:r>
    </w:p>
    <w:p w14:paraId="1FDFB778" w14:textId="77777777" w:rsidR="00351FAB" w:rsidRPr="00351FAB" w:rsidRDefault="00351FAB" w:rsidP="00351FA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48E399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 xml:space="preserve">           Dates</w:t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  <w:t>Title</w:t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ab/>
        <w:t xml:space="preserve"> Institution</w:t>
      </w:r>
    </w:p>
    <w:p w14:paraId="3F43CB7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August 2018-Present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>Professor of English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>University of West Georgia</w:t>
      </w:r>
    </w:p>
    <w:p w14:paraId="26E07E6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0D5CF7E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i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iCs/>
          <w:kern w:val="0"/>
          <w:sz w:val="22"/>
          <w:szCs w:val="22"/>
          <w14:ligatures w14:val="none"/>
        </w:rPr>
        <w:t>Undergraduate Courses</w:t>
      </w:r>
    </w:p>
    <w:p w14:paraId="42A00AC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1101 (First-Year Composition)</w:t>
      </w:r>
    </w:p>
    <w:p w14:paraId="10CA394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1102 (First-Year Composition)</w:t>
      </w:r>
    </w:p>
    <w:p w14:paraId="390523F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XIDS 2002 (First-Year Seminar, Film Learning Community—What do You Really Know About Film?)</w:t>
      </w:r>
    </w:p>
    <w:p w14:paraId="154201F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2001 (Introduction to Literature)</w:t>
      </w:r>
    </w:p>
    <w:p w14:paraId="205239E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XIDS 2100 (“Marvel at the Movies: Superheroes on Film”)</w:t>
      </w:r>
    </w:p>
    <w:p w14:paraId="0D83E5E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XIDS 2100 (Studies in Young Adult Literature)</w:t>
      </w:r>
    </w:p>
    <w:p w14:paraId="18169A7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XIDS 2100 (“Kids on Film”)</w:t>
      </w:r>
    </w:p>
    <w:p w14:paraId="36319EA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2120 (British Literature Survey—“Dark Britannia”)</w:t>
      </w:r>
    </w:p>
    <w:p w14:paraId="289F4B9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3000 (Research and Methodology)</w:t>
      </w:r>
    </w:p>
    <w:p w14:paraId="02230C0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FILM 2080 (Introduction to the Art of Film)</w:t>
      </w:r>
    </w:p>
    <w:p w14:paraId="15909F1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3400 (Pedagogy and Writing)</w:t>
      </w:r>
    </w:p>
    <w:p w14:paraId="6834F51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5/4109 (Film as Literature—“Sick Cinema: Representations of Contagion”)</w:t>
      </w:r>
    </w:p>
    <w:p w14:paraId="52AACD1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5/4109 (Film as Literature—"Cinema of the Summer”)</w:t>
      </w:r>
    </w:p>
    <w:p w14:paraId="7D89E5F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5/4109 (Film as Literature—"Coming of Age in a Diverse World”)</w:t>
      </w:r>
    </w:p>
    <w:p w14:paraId="2E48C21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5/4295 (Studies in Young Adult Literature—“‘Like Roses in Concrete’: Kids on Trial”)</w:t>
      </w:r>
    </w:p>
    <w:p w14:paraId="384B12E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5/4295 (Studies in Young Adult Literature—“‘Listening to the Past’: Using YA Historical Fiction in the English Classroom”)</w:t>
      </w:r>
    </w:p>
    <w:p w14:paraId="3321B96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5/4295 (Studies in Young Adult Literature—“#YArt of their Own: Art, Artistic Endeavor, and Artists in Fiction for Adolescents”)</w:t>
      </w:r>
    </w:p>
    <w:p w14:paraId="2FD2A42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5/4295 (Studies in  Young Adult Literature—“Adapting Adolescence: Apples and Oranges?”</w:t>
      </w:r>
    </w:p>
    <w:p w14:paraId="3EF0FA3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5/4295 (Studies in Young Adult Literature—“Is This the Real Life? Is it Just Fantasy?”: Speculative and Realistic Young Adult Literature”)</w:t>
      </w:r>
    </w:p>
    <w:p w14:paraId="3DBBB55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</w:p>
    <w:p w14:paraId="6529C97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i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iCs/>
          <w:kern w:val="0"/>
          <w:sz w:val="22"/>
          <w:szCs w:val="22"/>
          <w14:ligatures w14:val="none"/>
        </w:rPr>
        <w:t>Graduate Courses</w:t>
      </w:r>
    </w:p>
    <w:p w14:paraId="0F23A14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ENGL 6385 (“Pairing Contemporary and Canonical Literature in the Secondary Classroom” [independent </w:t>
      </w: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ab/>
        <w:t>study])</w:t>
      </w:r>
    </w:p>
    <w:p w14:paraId="64EF8EC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6385 (“Native American Women Writers” [independent study])</w:t>
      </w:r>
    </w:p>
    <w:p w14:paraId="5544CAD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6385 (“‘Listening to the Past’: Using YA Historical Fiction in the English Classroom”)</w:t>
      </w:r>
    </w:p>
    <w:p w14:paraId="4B26B1E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6385 (Teaching Writing in the 21</w:t>
      </w: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:vertAlign w:val="superscript"/>
          <w14:ligatures w14:val="none"/>
        </w:rPr>
        <w:t>st</w:t>
      </w: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 Century)</w:t>
      </w:r>
    </w:p>
    <w:p w14:paraId="268411A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6385 (“‘Spaces [Betwixt and] Between us Keep Getting Deeper’: YA, Adolescence, and The Inevitable Interstice”)</w:t>
      </w:r>
    </w:p>
    <w:p w14:paraId="33A5537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ENGL 6385 (“The 21</w:t>
      </w: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:vertAlign w:val="superscript"/>
          <w14:ligatures w14:val="none"/>
        </w:rPr>
        <w:t>st</w:t>
      </w: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 Century Writing Classroom: Theory and Practice”)</w:t>
      </w:r>
    </w:p>
    <w:p w14:paraId="687FA70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</w:p>
    <w:p w14:paraId="0437136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lastRenderedPageBreak/>
        <w:t>August 2012-2018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         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>Associate Professor of English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University of West Georgia</w:t>
      </w:r>
    </w:p>
    <w:p w14:paraId="4FF127A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718BBA9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Undergraduate Courses</w:t>
      </w:r>
    </w:p>
    <w:p w14:paraId="1882FDA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XIDS 2002: (Film Learning Community—What do You Really Know About Film?)</w:t>
      </w:r>
    </w:p>
    <w:p w14:paraId="744A3A7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XIDS 2100 (“Teens on T.V.:  Popular Culture and the [Un]Making of the American Adolescent”)</w:t>
      </w:r>
    </w:p>
    <w:p w14:paraId="5EB30EE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ENGL 2120H (Honors British Literature) </w:t>
      </w:r>
    </w:p>
    <w:p w14:paraId="164E813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3000 (Research and Methodology)</w:t>
      </w:r>
    </w:p>
    <w:p w14:paraId="5CBFECA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3400 (Pedagogy and Writing)</w:t>
      </w:r>
    </w:p>
    <w:p w14:paraId="49E69C0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5/4109 (Film as Literature—“The Celluloid South,” “Lost and Found Footage”)</w:t>
      </w:r>
    </w:p>
    <w:p w14:paraId="2EFDB9A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5/4155 (British Literature II)</w:t>
      </w:r>
    </w:p>
    <w:p w14:paraId="56C8ED9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5/4238 (Methods for Teaching Secondary English)</w:t>
      </w:r>
    </w:p>
    <w:p w14:paraId="754FF8E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5/4295 (Studies in Young Adult literature)</w:t>
      </w:r>
    </w:p>
    <w:p w14:paraId="180D569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ENGL 5/4384 (Senior Seminar—“Even in the Future the Story Begins with ‘Once Upon a Time’: Fairy </w:t>
      </w:r>
    </w:p>
    <w:p w14:paraId="52C0BFFE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Tales Grow Up”)</w:t>
      </w:r>
    </w:p>
    <w:p w14:paraId="47924FE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FILM 2080H (Introduction to the Art of Film—‘The Suspense is Thrilling Me!” and “Adolescence on </w:t>
      </w:r>
    </w:p>
    <w:p w14:paraId="530F7E6C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Film: #childsplay”)</w:t>
      </w:r>
    </w:p>
    <w:p w14:paraId="1471CF9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6D35FCA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Graduate Courses</w:t>
      </w:r>
    </w:p>
    <w:p w14:paraId="4B2B0F0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5109 (Film as Literature—see foci listed above)</w:t>
      </w:r>
    </w:p>
    <w:p w14:paraId="4DEC506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5295 (Young Adult literature—see foci listed above)</w:t>
      </w:r>
    </w:p>
    <w:p w14:paraId="7DD4E5C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6385 (Special Topics—“Professing Teacherhood: Reading the Culture Reading Teachers”)</w:t>
      </w:r>
    </w:p>
    <w:p w14:paraId="6B8071F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6385 (Studies in Young Adult literature, an online hybrid course)</w:t>
      </w:r>
    </w:p>
    <w:p w14:paraId="399FF24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481DA15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Courses Outside the English Department</w:t>
      </w:r>
    </w:p>
    <w:p w14:paraId="33C499B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XIDS 2002 (Service Learning Project with UWise STEM students)</w:t>
      </w:r>
    </w:p>
    <w:p w14:paraId="184A0A6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2111 (eCore—World Literature)</w:t>
      </w:r>
    </w:p>
    <w:p w14:paraId="6B7CD93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2FA70D9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August 2007-May 2012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Assistant Professor of English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>University of West Georgia</w:t>
      </w:r>
    </w:p>
    <w:p w14:paraId="36C1539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1B18E3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Undergraduate Courses</w:t>
      </w:r>
    </w:p>
    <w:p w14:paraId="03AAC30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1101 (Film Learning Community—First-Year Composition One)</w:t>
      </w:r>
    </w:p>
    <w:p w14:paraId="4909C47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1102 (Film Learning Community—First-Year Composition Two)</w:t>
      </w:r>
    </w:p>
    <w:p w14:paraId="16C2843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1102 (First-Year Composition Two)</w:t>
      </w:r>
    </w:p>
    <w:p w14:paraId="3F56DEF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2120H (Honors British Literature)</w:t>
      </w:r>
    </w:p>
    <w:p w14:paraId="02B3766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XIDS 2100 (Modernism: Arts and Ideas)</w:t>
      </w:r>
    </w:p>
    <w:p w14:paraId="39D31A4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3400 (Pedagogy and Writing)</w:t>
      </w:r>
    </w:p>
    <w:p w14:paraId="72A2DD3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ENGL 4109 (Film as Literature—“Brains, Athletes, Basket Cases, Princesses and Criminals: Kids on </w:t>
      </w:r>
    </w:p>
    <w:p w14:paraId="6D0E9C1E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Film”) </w:t>
      </w:r>
    </w:p>
    <w:p w14:paraId="648809D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4238 (Methods for Teaching Secondary English)</w:t>
      </w:r>
    </w:p>
    <w:p w14:paraId="51EE0F9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4295 (Young Adult Literature)</w:t>
      </w:r>
    </w:p>
    <w:p w14:paraId="34D9CEB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</w:p>
    <w:p w14:paraId="22DBB2F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Graduate Courses</w:t>
      </w:r>
    </w:p>
    <w:p w14:paraId="616DBD4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5385 (Special Topics—“Composition Pedagogy” [independent study])</w:t>
      </w:r>
    </w:p>
    <w:p w14:paraId="4A03C0F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5295 (Young Adult Literature)</w:t>
      </w:r>
    </w:p>
    <w:p w14:paraId="0D0F5C1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lastRenderedPageBreak/>
        <w:t>ENGL 6115 (British Literature II—“Bloomsburied?: The Making of British Modernism”)</w:t>
      </w:r>
    </w:p>
    <w:p w14:paraId="214D92D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6385 (Special Topics—“Media Matters:  Focus on Film in Secondary Education”)</w:t>
      </w:r>
    </w:p>
    <w:p w14:paraId="3806EE7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ENGL 6385 (Special Topics—“Idylls of the Kid?: Young Adult Literature and the Culture of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Adolescence”)</w:t>
      </w:r>
    </w:p>
    <w:p w14:paraId="7CF7131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</w:p>
    <w:p w14:paraId="2DA4144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Courses Outside of the English Department</w:t>
      </w:r>
    </w:p>
    <w:p w14:paraId="0AA9AC6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African American Male Initiative (AAMI) in the Office of Institutional Diversity at UWG—ENGL </w:t>
      </w:r>
    </w:p>
    <w:p w14:paraId="2A479408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Composition </w:t>
      </w:r>
    </w:p>
    <w:p w14:paraId="1706BB9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UWG 1101 (Summer Transitions Program—First Year Experience)</w:t>
      </w:r>
    </w:p>
    <w:p w14:paraId="7858658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</w:p>
    <w:p w14:paraId="723BD0A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Courses Created at UWG</w:t>
      </w:r>
    </w:p>
    <w:p w14:paraId="7BC12E3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XIDS 2100 (Young Adult Literature)</w:t>
      </w:r>
    </w:p>
    <w:p w14:paraId="3D17358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ENGL 4384 (Senior Seminar—“‘Even in the Future, the Story Begins with ‘Once Upon a Time’:  Fairy </w:t>
      </w:r>
    </w:p>
    <w:p w14:paraId="3E6D100D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Tales Grow Up”)</w:t>
      </w:r>
    </w:p>
    <w:p w14:paraId="790D894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XIDS 2100 (“Teens on T.V.: The [Un]Making of the American Adolescent”) </w:t>
      </w:r>
    </w:p>
    <w:p w14:paraId="1759533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5/4109 (Film as Literature—“Lost and Found Footage”)</w:t>
      </w:r>
    </w:p>
    <w:p w14:paraId="58DA7C1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6385 (Studies in Young Adult Literature, online)</w:t>
      </w:r>
    </w:p>
    <w:p w14:paraId="50D8262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4155 (British Literature—“‘Blown to Bits!’: The Great War and Modern [Un]Consciousness”)</w:t>
      </w:r>
    </w:p>
    <w:p w14:paraId="0F3D445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FILM 2080H (Introduction to the Art of Film—“The Suspense is Thrilling Me!” and “Adolescence on </w:t>
      </w:r>
    </w:p>
    <w:p w14:paraId="3C72CB91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Film: #childsplay”)</w:t>
      </w:r>
    </w:p>
    <w:p w14:paraId="1AF841F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5/4109 (Film as Literature—“Kids on Film”)</w:t>
      </w:r>
    </w:p>
    <w:p w14:paraId="41081EE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5/4109 (Film as Literature—“The Celluloid South”)</w:t>
      </w:r>
    </w:p>
    <w:p w14:paraId="6F95C91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6385 (Special Topics—“Professing Teacherhood:  Reading the Culture Reading Teachers”)</w:t>
      </w:r>
    </w:p>
    <w:p w14:paraId="6050ADB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3400 (Pedagogy and Writing)</w:t>
      </w:r>
    </w:p>
    <w:p w14:paraId="1225BD4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4238 (Methods for Teaching Secondary English)</w:t>
      </w:r>
    </w:p>
    <w:p w14:paraId="4CDACDD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4286 (Teaching Internship)</w:t>
      </w:r>
    </w:p>
    <w:p w14:paraId="01179FC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025953A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2003-2007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  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 Visiting Assistant Professor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University of West Georgia</w:t>
      </w:r>
    </w:p>
    <w:p w14:paraId="37EA4C7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285263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Undergraduate Courses</w:t>
      </w:r>
    </w:p>
    <w:p w14:paraId="3917220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1101 (First-Year Composition One)</w:t>
      </w:r>
    </w:p>
    <w:p w14:paraId="47816CE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1102 (First-Year Composition Two)</w:t>
      </w:r>
    </w:p>
    <w:p w14:paraId="4B3B347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XIDS 2100 (Modernism:  Arts and Ideas)</w:t>
      </w:r>
    </w:p>
    <w:p w14:paraId="395826E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2300 (Practical Criticism)</w:t>
      </w:r>
    </w:p>
    <w:p w14:paraId="05D825F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5/4106 (Studies in Genre—Drama)</w:t>
      </w:r>
    </w:p>
    <w:p w14:paraId="503505E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5/4109 (Film as Literature)</w:t>
      </w:r>
    </w:p>
    <w:p w14:paraId="1D2FC62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5/4145 (Victorian Literature)</w:t>
      </w:r>
    </w:p>
    <w:p w14:paraId="4CD1CD9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5/4155 (Twentieth-Century British Literature)</w:t>
      </w:r>
    </w:p>
    <w:p w14:paraId="27C7EFC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5/4185 (Studies in British Women’s Literature)</w:t>
      </w:r>
    </w:p>
    <w:p w14:paraId="3C4625F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4300 (Advanced Grammar—Independent Study)</w:t>
      </w:r>
    </w:p>
    <w:p w14:paraId="6A2B66E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</w:p>
    <w:p w14:paraId="1E183EA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Courses Outside of the English Department</w:t>
      </w:r>
    </w:p>
    <w:p w14:paraId="232975F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UWG 1101 (First-Year Experience)</w:t>
      </w:r>
    </w:p>
    <w:p w14:paraId="089FA65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6FBD9CD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lastRenderedPageBreak/>
        <w:t>1997-2003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 Teaching Assistant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>Auburn University</w:t>
      </w:r>
    </w:p>
    <w:p w14:paraId="5835DAC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251646C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0110 (First-Year Composition One)</w:t>
      </w:r>
    </w:p>
    <w:p w14:paraId="62A6154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0112 (First-Year Composition Two)</w:t>
      </w:r>
    </w:p>
    <w:p w14:paraId="188A846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0220 (Great Books I)</w:t>
      </w:r>
    </w:p>
    <w:p w14:paraId="150748A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0221 (Great Books II)</w:t>
      </w:r>
    </w:p>
    <w:p w14:paraId="537BF11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54DCA37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1995-1997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 xml:space="preserve">      Teaching Assistant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  <w:t>Clemson University</w:t>
      </w:r>
    </w:p>
    <w:p w14:paraId="2F78219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2EAC6B8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Department of Legal Studies, Technical Writing Instructor</w:t>
      </w:r>
    </w:p>
    <w:p w14:paraId="27A5E83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101 (First-Year Composition One)</w:t>
      </w:r>
    </w:p>
    <w:p w14:paraId="22C98AF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 102 (First-Year Composition Two)</w:t>
      </w:r>
    </w:p>
    <w:p w14:paraId="28E45C6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_____________________________________________________________________________________</w:t>
      </w:r>
    </w:p>
    <w:p w14:paraId="5BB8AF62" w14:textId="77777777" w:rsidR="00351FAB" w:rsidRPr="00351FAB" w:rsidRDefault="00351FAB" w:rsidP="00351FA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14:ligatures w14:val="none"/>
        </w:rPr>
        <w:t>Service to the Institution</w:t>
      </w:r>
    </w:p>
    <w:p w14:paraId="572D1AA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Administrative Positions Held</w:t>
      </w:r>
    </w:p>
    <w:p w14:paraId="3872F72A" w14:textId="486D1C7D" w:rsidR="00ED627C" w:rsidRDefault="00ED627C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Coordinator of Film Studies</w:t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February 2024-present</w:t>
      </w:r>
    </w:p>
    <w:p w14:paraId="7863EFD3" w14:textId="39E59ADE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General Education Assessment, Director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2019-August 2022</w:t>
      </w:r>
    </w:p>
    <w:p w14:paraId="2CF4613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Film Learning Community, Coordinator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2017-2020</w:t>
      </w:r>
    </w:p>
    <w:p w14:paraId="36428D0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English Education Program, Director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May 2016-August 2016</w:t>
      </w:r>
    </w:p>
    <w:p w14:paraId="3228ACF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English Education Program, Co-Director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2015-April 2016</w:t>
      </w:r>
    </w:p>
    <w:p w14:paraId="5D8069C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English Education Program, Director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2007-August 2014</w:t>
      </w:r>
    </w:p>
    <w:p w14:paraId="2265EBC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3B1302E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Committee Membership and Positions Held</w:t>
      </w:r>
    </w:p>
    <w:p w14:paraId="7E55060C" w14:textId="12FDCF8B" w:rsidR="00ED627C" w:rsidRDefault="00ED627C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Film Committee, EFLPA</w:t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2023-Present</w:t>
      </w:r>
    </w:p>
    <w:p w14:paraId="6362B73F" w14:textId="3268ECE6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General Education Core Area C Work Group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2022-Present</w:t>
      </w:r>
    </w:p>
    <w:p w14:paraId="5D1CE49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Faculty Advisory Committee in CACSI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2022-Present</w:t>
      </w:r>
    </w:p>
    <w:p w14:paraId="387A8CF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English Education Committee, English Program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2022-Present</w:t>
      </w:r>
    </w:p>
    <w:p w14:paraId="507E88D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Program Assessment Sub-Committee in English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2020-Present</w:t>
      </w:r>
    </w:p>
    <w:p w14:paraId="21557BC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General Education Assessment Committee, Chair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2019-August 2022</w:t>
      </w:r>
    </w:p>
    <w:p w14:paraId="677A2D9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General Education Redesign Committee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May 2020-August 2022</w:t>
      </w:r>
    </w:p>
    <w:p w14:paraId="553347A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Faculty Senate Chair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May 2020-August 2020</w:t>
      </w:r>
    </w:p>
    <w:p w14:paraId="2B50B70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Chair-Elect, Faculty Senate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2019-June 2020</w:t>
      </w:r>
    </w:p>
    <w:p w14:paraId="528B17F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BIS Steering Committee in the COAH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2018-May 2019</w:t>
      </w:r>
    </w:p>
    <w:p w14:paraId="3D23E31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Summer Assessment Study, Department of English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May 2018-August 2018</w:t>
      </w:r>
    </w:p>
    <w:p w14:paraId="24CC645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Service Learning Committee, University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January 2017-May 2019</w:t>
      </w:r>
    </w:p>
    <w:p w14:paraId="503330A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Executive Secretary of the Faculty Senate and General Faculty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2016- May 2020</w:t>
      </w:r>
    </w:p>
    <w:p w14:paraId="56DE73F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Graduate Programs Committee, English Department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2015-May 2017</w:t>
      </w:r>
    </w:p>
    <w:p w14:paraId="2F12FFB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Faculty Senator, At-Large for COAH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2013-May 2016</w:t>
      </w:r>
    </w:p>
    <w:p w14:paraId="06E9633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COAH Executive Committee (recording secretary)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2012-May 2014</w:t>
      </w:r>
    </w:p>
    <w:p w14:paraId="42908E0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Assessment Committee, English Department (chair)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2012-May 2013</w:t>
      </w:r>
    </w:p>
    <w:p w14:paraId="3EA6445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University Council on Educator Preparation, College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May 2012-August 2014</w:t>
      </w:r>
    </w:p>
    <w:p w14:paraId="0B99941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of Education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</w:p>
    <w:p w14:paraId="1DD38E0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Academic Policies and Procedures Committee, University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2008-May 2009</w:t>
      </w:r>
    </w:p>
    <w:p w14:paraId="57FB66B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Chair of Academic Policies and Procedures Sub-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January 2009-May 2009</w:t>
      </w:r>
    </w:p>
    <w:p w14:paraId="629FAC8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lastRenderedPageBreak/>
        <w:tab/>
        <w:t xml:space="preserve">Committee to Revise Student Evaluation </w:t>
      </w:r>
    </w:p>
    <w:p w14:paraId="22ABA10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Instrument (SEI)</w:t>
      </w:r>
    </w:p>
    <w:p w14:paraId="2D4D2A1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Assessment Committee, English Department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2008-May 2009</w:t>
      </w:r>
    </w:p>
    <w:p w14:paraId="04537B3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Assessment Committee, College of Education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2008-May 2009</w:t>
      </w:r>
    </w:p>
    <w:p w14:paraId="11AA807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Writing Committee, English Department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2007-May 2009</w:t>
      </w:r>
    </w:p>
    <w:p w14:paraId="550F116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English Education Committee, English Department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August 2007-August 2014 </w:t>
      </w:r>
    </w:p>
    <w:p w14:paraId="3E1B4A6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Teacher Education Advisory Committee, University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2007-October 2010</w:t>
      </w:r>
    </w:p>
    <w:p w14:paraId="3802FF4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(Recording Secretary from 2008-2010)</w:t>
      </w:r>
    </w:p>
    <w:p w14:paraId="660926A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Writing Committee, English Department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August 2004-May 2006</w:t>
      </w:r>
    </w:p>
    <w:p w14:paraId="081CD44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550841B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Thesis Committee Memberships</w:t>
      </w:r>
    </w:p>
    <w:p w14:paraId="38CE03D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Mr. Zac Cooper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M.Ed.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2009-2010</w:t>
      </w:r>
    </w:p>
    <w:p w14:paraId="52761A5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Mr. Chris Yarbrough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M.Ed.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2009-2010</w:t>
      </w:r>
    </w:p>
    <w:p w14:paraId="17DD16C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Melissa Niedermeyer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M.Ed.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2008-2010</w:t>
      </w:r>
    </w:p>
    <w:p w14:paraId="17C0B43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56CE00C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Dissertation Committee Membership</w:t>
      </w:r>
    </w:p>
    <w:p w14:paraId="38010D5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Melinda Houston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Ed.D.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2012-2014</w:t>
      </w:r>
    </w:p>
    <w:p w14:paraId="1B689E4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Kristen Raymond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Ed.D.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2010-2011</w:t>
      </w:r>
    </w:p>
    <w:p w14:paraId="178D49C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22537F4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Master’s Oral Examination Committees</w:t>
      </w:r>
    </w:p>
    <w:p w14:paraId="7845AA0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Kim Madden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2011</w:t>
      </w:r>
    </w:p>
    <w:p w14:paraId="2399422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Mr. Michael Brown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  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Fall 2012</w:t>
      </w:r>
    </w:p>
    <w:p w14:paraId="498AFFF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Leanne Kline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2016</w:t>
      </w:r>
    </w:p>
    <w:p w14:paraId="748AC35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Dianne West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Fall 2016</w:t>
      </w:r>
    </w:p>
    <w:p w14:paraId="0A745F7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Sunday Lovvorn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2020</w:t>
      </w:r>
    </w:p>
    <w:p w14:paraId="2D7FD62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Mr. Patrick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Spring 2020</w:t>
      </w:r>
    </w:p>
    <w:p w14:paraId="1C47D2F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Susie Chestnut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Fall 2020</w:t>
      </w:r>
    </w:p>
    <w:p w14:paraId="0A76039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MaryLeith Turner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Spring 2022</w:t>
      </w:r>
    </w:p>
    <w:p w14:paraId="6C73620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Cheyenne Alexander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M.A.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Fall 2023</w:t>
      </w:r>
    </w:p>
    <w:p w14:paraId="2183D77F" w14:textId="6208E09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Shelley Bressner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M.A.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Fall 2024</w:t>
      </w:r>
    </w:p>
    <w:p w14:paraId="59EEE4D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3CCE3E2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Master’s Capstone Project Committees (Chair or Reader Role)</w:t>
      </w:r>
    </w:p>
    <w:p w14:paraId="4F328E5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Anna Potter (Chair)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2011</w:t>
      </w:r>
    </w:p>
    <w:p w14:paraId="618C9B3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Mrs. Leanne Kline (Chair)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2016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</w:p>
    <w:p w14:paraId="6A2A87F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Paige Green (Chair)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2019</w:t>
      </w:r>
    </w:p>
    <w:p w14:paraId="7CAF989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Morgan Murphy (Chair)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Summer 2019</w:t>
      </w:r>
    </w:p>
    <w:p w14:paraId="777D2AE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Amy Lavender (Reader)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M.A.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Fall 2019</w:t>
      </w:r>
    </w:p>
    <w:p w14:paraId="17E492C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Abbie Driver (Reader)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M.A.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Spring 2020</w:t>
      </w:r>
    </w:p>
    <w:p w14:paraId="36DEA2B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Abbie Smith (Reader)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Fall 2021</w:t>
      </w:r>
    </w:p>
    <w:p w14:paraId="1614636E" w14:textId="7B404EA3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Anna Smoot (Reader)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</w:t>
      </w:r>
      <w:r w:rsidRPr="00351FAB">
        <w:rPr>
          <w:rFonts w:ascii="Times New Roman" w:eastAsia="Calibri" w:hAnsi="Times New Roman" w:cs="Times New Roman"/>
          <w:caps/>
          <w:kern w:val="0"/>
          <w:sz w:val="22"/>
          <w:szCs w:val="22"/>
          <w14:ligatures w14:val="none"/>
        </w:rPr>
        <w:t>A.</w:t>
      </w:r>
      <w:r w:rsidRPr="00351FAB">
        <w:rPr>
          <w:rFonts w:ascii="Times New Roman" w:eastAsia="Calibri" w:hAnsi="Times New Roman" w:cs="Times New Roman"/>
          <w:caps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caps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caps/>
          <w:kern w:val="0"/>
          <w:sz w:val="22"/>
          <w:szCs w:val="22"/>
          <w14:ligatures w14:val="none"/>
        </w:rPr>
        <w:tab/>
      </w:r>
      <w:r w:rsidR="001E5B4D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Spring 2024</w:t>
      </w:r>
    </w:p>
    <w:p w14:paraId="2737217E" w14:textId="7FB3D660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cap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Ms. Michelle Wooten (Chair)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M.A.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="001E5B4D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Spring 2024</w:t>
      </w:r>
    </w:p>
    <w:p w14:paraId="090CB0E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____________________________________________________________________________________</w:t>
      </w:r>
    </w:p>
    <w:p w14:paraId="46EB1E07" w14:textId="77777777" w:rsidR="00351FAB" w:rsidRPr="00351FAB" w:rsidRDefault="00351FAB" w:rsidP="00351FA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14:ligatures w14:val="none"/>
        </w:rPr>
        <w:t>Academic Achievement</w:t>
      </w:r>
    </w:p>
    <w:p w14:paraId="44EBCE68" w14:textId="77777777" w:rsidR="00351FAB" w:rsidRPr="00351FAB" w:rsidRDefault="00351FAB" w:rsidP="00351FA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255A39C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lastRenderedPageBreak/>
        <w:t>Ph.D., English</w:t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Auburn University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2004</w:t>
      </w:r>
    </w:p>
    <w:p w14:paraId="11678ADF" w14:textId="6D15B208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Dissertation: “‘Looking Together United Them’: The Party at Play in Virginia Woolf’s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Canon.” Directed by Dr. Virginia Kouidis</w:t>
      </w:r>
    </w:p>
    <w:p w14:paraId="4C473EF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64484FA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M.A., English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Clemson University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1997</w:t>
      </w:r>
    </w:p>
    <w:p w14:paraId="4525323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F03E1F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B.A., English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</w:t>
      </w:r>
      <w:r w:rsidRPr="00351FAB">
        <w:rPr>
          <w:rFonts w:ascii="Times New Roman" w:eastAsia="Calibri" w:hAnsi="Times New Roman" w:cs="Times New Roman"/>
          <w:b/>
          <w:i/>
          <w:kern w:val="0"/>
          <w:sz w:val="22"/>
          <w:szCs w:val="22"/>
          <w14:ligatures w14:val="none"/>
        </w:rPr>
        <w:t>(cum laude)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West Georgia College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</w: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1994</w:t>
      </w:r>
    </w:p>
    <w:p w14:paraId="13016C5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38A73A9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Academic Honors and Awards</w:t>
      </w:r>
    </w:p>
    <w:p w14:paraId="027FE15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Robert Reynolds Excellence in Teaching Award (2019)</w:t>
      </w:r>
    </w:p>
    <w:p w14:paraId="7EF5883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Nominee for Academy Faculty Member of the Year (2017)</w:t>
      </w:r>
    </w:p>
    <w:p w14:paraId="2C76D71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Martha Saunders Excellence in Teaching Award (2006), University of West Georgia</w:t>
      </w:r>
    </w:p>
    <w:p w14:paraId="6626273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Presidential Fellowship, Auburn University (2000-2004)</w:t>
      </w:r>
    </w:p>
    <w:p w14:paraId="60BAE94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_____________________________________________________________________________________</w:t>
      </w:r>
    </w:p>
    <w:p w14:paraId="7D943E80" w14:textId="77777777" w:rsidR="00351FAB" w:rsidRPr="00351FAB" w:rsidRDefault="00351FAB" w:rsidP="00351FA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14:ligatures w14:val="none"/>
        </w:rPr>
        <w:t>Professional Growth and Development</w:t>
      </w:r>
    </w:p>
    <w:p w14:paraId="3B2EC26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 xml:space="preserve"> </w:t>
      </w:r>
    </w:p>
    <w:p w14:paraId="0BE5378D" w14:textId="77777777" w:rsidR="00351FAB" w:rsidRPr="00351FAB" w:rsidRDefault="00351FAB" w:rsidP="00351FAB">
      <w:pPr>
        <w:spacing w:after="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Peer-Reviewed Publications</w:t>
      </w:r>
    </w:p>
    <w:p w14:paraId="7390C3EF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bookmarkStart w:id="0" w:name="_Hlk504907324"/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“Once Upon a Cyborg: </w:t>
      </w:r>
      <w:r w:rsidRPr="00351FAB"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  <w:t>Cinder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 as Posthuman Fairytale.” Eds. Anita Tarr and Donna White. </w:t>
      </w:r>
    </w:p>
    <w:p w14:paraId="13B98C02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  <w:t>Finding Our Humanity in a Posthuman World: Negotiating Posthumanism in Young Adult Literature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. Jackson, MS:  UP of MS. 2017. Print.</w:t>
      </w:r>
    </w:p>
    <w:bookmarkEnd w:id="0"/>
    <w:p w14:paraId="503CD6A8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4903D222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Harrison, Rebecca, Angela Insenga, and Heather Giebeig. “Inquiry-Based Learning: Partnering </w:t>
      </w:r>
    </w:p>
    <w:p w14:paraId="32A139CB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to Increase Student Engagement.” Eds. Rebecca Harrison and Jeffrey Galle.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Teaching, Pedagogy, and Learning: Fertile Ground for Campus and Community Innovations. 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Vol. I. Baltimore, MD:  Rowman and Littlefield. 2017. 91-115. Print.</w:t>
      </w:r>
    </w:p>
    <w:p w14:paraId="6E32F99C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49EBFD9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Harrison, Rebecca and Angela Insenga. “Building Robust Teacher Training Programs within </w:t>
      </w:r>
    </w:p>
    <w:p w14:paraId="4932AA25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English Departments.”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South Atlantic Review 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78.2 (2015):  110-131. Print.   </w:t>
      </w:r>
    </w:p>
    <w:p w14:paraId="37B61DC4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60A0B740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“Taking Cartoons as Seriously as Books: Using Images to Read Words in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The Absolutely True Diary </w:t>
      </w:r>
    </w:p>
    <w:p w14:paraId="10A3044B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of a Part-Time Indian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.”  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SIGNAL Journal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 (Summer 2012):  18-26. Print.</w:t>
      </w:r>
    </w:p>
    <w:p w14:paraId="58E87641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690D809D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“Goth Girl Reading: Interpreting an Identity.”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The ALAN Review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 38. 2 (Winter 2011): 43-50.</w:t>
      </w:r>
      <w:r w:rsidRPr="00351FAB">
        <w:rPr>
          <w:rFonts w:ascii="Times New Roman" w:eastAsia="Calibri" w:hAnsi="Times New Roman" w:cs="Times New Roman"/>
          <w:color w:val="FF0000"/>
          <w:kern w:val="0"/>
          <w:sz w:val="22"/>
          <w:szCs w:val="22"/>
          <w14:ligatures w14:val="none"/>
        </w:rPr>
        <w:t xml:space="preserve">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Print.</w:t>
      </w:r>
    </w:p>
    <w:p w14:paraId="460C018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 </w:t>
      </w:r>
    </w:p>
    <w:p w14:paraId="55A40AA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Contributions to Textbooks</w:t>
      </w:r>
    </w:p>
    <w:p w14:paraId="1139D51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“Reading and Rereading.” 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>Analyze Anything: A Guide to Critical Reading and Writing.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Chad </w:t>
      </w:r>
    </w:p>
    <w:p w14:paraId="72B03861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Davidson and Greg Fraser.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 xml:space="preserve">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London:  Continuum, 2012.</w:t>
      </w:r>
    </w:p>
    <w:p w14:paraId="6D6FD274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75E997A9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“Introduction to the Portfolio: A Final Examination.” 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 xml:space="preserve">Using Portfolios. 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Kathleen McClelland.  </w:t>
      </w:r>
    </w:p>
    <w:p w14:paraId="1D6C2169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New York:  </w:t>
      </w:r>
      <w:r w:rsidRPr="00351FAB">
        <w:rPr>
          <w:rFonts w:ascii="Times New Roman" w:eastAsia="Calibri" w:hAnsi="Times New Roman" w:cs="Times New Roman"/>
          <w:iCs/>
          <w:kern w:val="0"/>
          <w:sz w:val="22"/>
          <w:szCs w:val="22"/>
          <w14:ligatures w14:val="none"/>
        </w:rPr>
        <w:t>Longman, 2001.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 xml:space="preserve"> </w:t>
      </w:r>
    </w:p>
    <w:p w14:paraId="584A8C1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EED2B1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Grants</w:t>
      </w:r>
    </w:p>
    <w:p w14:paraId="2B9BF2CB" w14:textId="77777777" w:rsidR="00351FAB" w:rsidRPr="00351FAB" w:rsidRDefault="00351FAB" w:rsidP="00351FA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Recipient of a UWISER Mini-Grant, $5290, FY 2015. Source funding: Swamy Mruthinti (COPI), </w:t>
      </w:r>
      <w:r w:rsidRPr="00351FAB">
        <w:rPr>
          <w:rFonts w:ascii="Times New Roman" w:eastAsia="Times New Roman" w:hAnsi="Times New Roman" w:cs="Times New Roman"/>
          <w:i/>
          <w:kern w:val="0"/>
          <w:sz w:val="22"/>
          <w:szCs w:val="22"/>
          <w14:ligatures w14:val="none"/>
        </w:rPr>
        <w:t xml:space="preserve">Wider </w:t>
      </w:r>
    </w:p>
    <w:p w14:paraId="18BE27DF" w14:textId="77777777" w:rsidR="00351FAB" w:rsidRPr="00351FAB" w:rsidRDefault="00351FAB" w:rsidP="00351FA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Times New Roman" w:hAnsi="Times New Roman" w:cs="Times New Roman"/>
          <w:i/>
          <w:kern w:val="0"/>
          <w:sz w:val="22"/>
          <w:szCs w:val="22"/>
          <w14:ligatures w14:val="none"/>
        </w:rPr>
        <w:lastRenderedPageBreak/>
        <w:t>Implementation of STEM Educational Reforms (WISER) Practices Planning Grant, Setting the Stage for Institutional Commitment to Evidence Based Teaching and Learning</w:t>
      </w:r>
      <w:r w:rsidRPr="00351FAB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 Sept 15, 2013-Sept 14, 2016; $ 250,000, National Science Foundation (NSF).</w:t>
      </w:r>
    </w:p>
    <w:p w14:paraId="520C4C7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CDF0CE9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Recipient of a UWG Presidential Grant, $1500, FY 2014. Source funding: University of West Georgia.</w:t>
      </w:r>
    </w:p>
    <w:p w14:paraId="53FF14A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7BC7DB2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Papers Presentations and Invited Lectures</w:t>
      </w:r>
    </w:p>
    <w:p w14:paraId="1ADB4BA1" w14:textId="25FD99C8" w:rsidR="0092001C" w:rsidRDefault="0092001C" w:rsidP="0092001C">
      <w:pPr>
        <w:spacing w:after="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“Young Adult Literature, TikTok as Text, and Multimodal Adolescent Identity (Trans)Formations.” 55</w:t>
      </w:r>
      <w:r w:rsidRPr="0092001C">
        <w:rPr>
          <w:rFonts w:ascii="Times New Roman" w:eastAsia="Calibri" w:hAnsi="Times New Roman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</w:t>
      </w:r>
    </w:p>
    <w:p w14:paraId="1D6286D2" w14:textId="462F2CED" w:rsidR="0092001C" w:rsidRDefault="0092001C" w:rsidP="0092001C">
      <w:pPr>
        <w:spacing w:after="0" w:line="276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Annual Conference of the College English Association (CEA), Atlanta, GA, 21-23 March, 2024.</w:t>
      </w:r>
    </w:p>
    <w:p w14:paraId="552E1FDA" w14:textId="77777777" w:rsidR="0092001C" w:rsidRDefault="0092001C" w:rsidP="0092001C">
      <w:pPr>
        <w:spacing w:after="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1BA4C9F" w14:textId="67DAEFCB" w:rsidR="00DA14CE" w:rsidRDefault="00DA14CE" w:rsidP="00DA14CE">
      <w:pPr>
        <w:spacing w:after="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DA14CE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“Attitude, not Aptitude: Dispatches from the Dual Enrollment Composition Classroom</w:t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.</w:t>
      </w:r>
      <w:r w:rsidRPr="00DA14CE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”</w:t>
      </w: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English </w:t>
      </w:r>
    </w:p>
    <w:p w14:paraId="1F94F69C" w14:textId="7784839E" w:rsidR="00DA14CE" w:rsidRDefault="00DA14CE" w:rsidP="00DA14CE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and Language Arts Department, 7 November 2023, Central High School, Carrollton, GA. Invited guest lecture.</w:t>
      </w:r>
      <w:r w:rsidRPr="00DA14CE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</w:t>
      </w:r>
    </w:p>
    <w:p w14:paraId="3D3BB1A0" w14:textId="77777777" w:rsidR="00DA14CE" w:rsidRDefault="00DA14CE" w:rsidP="00DA14CE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D2F3F82" w14:textId="5C14A89A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“Growing Pains: Transforming General Education Assessment in 3 Years” with Amanda Thomas and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Rebecca de Mayo. Indiana University, Purdue University Indianapolis’s Assessment Institute,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Virtual, October 25, 2021. </w:t>
      </w:r>
    </w:p>
    <w:p w14:paraId="58A43E0F" w14:textId="77777777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“Reconciling the Present through the Past?: ‘Histo-Spec’ Texts, their Paranormal Pathways, and Practical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Pedagogy for Adolescent Learners. UNLV Summit for Young Adult Literature, Virtual, June 10-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12, 2021.</w:t>
      </w:r>
    </w:p>
    <w:p w14:paraId="2FEDAB81" w14:textId="77777777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“‘I definitely learned a lot’: LibraryDen’s Pilot Year and What’s Next” with Anne Barnhart, Lisa Gezon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and students. Innovations in Pedagogy, Virtual, May 18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, 2021.  </w:t>
      </w:r>
    </w:p>
    <w:p w14:paraId="4BD93679" w14:textId="77777777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“Paranormal Pathways: A Narrative Structure for Adolescents.” Southwest Popular Culture Association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(SWPCA) Virtual, February 20-24, 2021. </w:t>
      </w:r>
    </w:p>
    <w:p w14:paraId="670BAC27" w14:textId="77777777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“Haunted History: Paranormal Pathways towards #YActivism?” 91st Annual Conference of the South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Atlantic Modern Language Association (SAMLA), Atlanta, GA, November 15-17, 2019.</w:t>
      </w:r>
    </w:p>
    <w:p w14:paraId="45D83919" w14:textId="77777777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“Modern Mashups: The Role of Multimodal Literacy in Inquiry, Innovation, and Civic-Minded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 xml:space="preserve">Transdisciplinary Learning,” USG Conference on Teaching and Learning, Athens,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Georgia, April 9-12, 2019. With Dr. Rebecca Harrison.</w:t>
      </w:r>
    </w:p>
    <w:p w14:paraId="13134143" w14:textId="77777777" w:rsidR="00351FAB" w:rsidRPr="00351FAB" w:rsidRDefault="00351FAB" w:rsidP="00351FAB">
      <w:pPr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“‘Good for Nothings’ Turned Something: Ozarker Girlhood Revised,” 50th Annual Conference of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ab/>
        <w:t>the College English Association (CEA), New Orleans, LA, March 28-31, 2019.</w:t>
      </w:r>
    </w:p>
    <w:p w14:paraId="64BB5E43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“‘Halfway Happy’: Nostalgia as Public Pedagogy in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Stranger Things 2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” College English </w:t>
      </w:r>
    </w:p>
    <w:p w14:paraId="031C0FA7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ab/>
        <w:t>Association (CEA), 4 April-7 April 2018, St. Petersburg, FL. Paper presentation.</w:t>
      </w:r>
    </w:p>
    <w:p w14:paraId="66912EF1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6AC2B302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“‘Why YA?’: An Evening with Coweta English and Language Arts educators, 11 April 2018, Newnan, </w:t>
      </w:r>
    </w:p>
    <w:p w14:paraId="4A5A544E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ab/>
        <w:t xml:space="preserve">GA. Invited lecture. </w:t>
      </w:r>
    </w:p>
    <w:p w14:paraId="0661027D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52A93A32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“Inquiry Based Learning: Partnering to Increase Student Engagement.” With Rebecca Harrison. </w:t>
      </w:r>
    </w:p>
    <w:p w14:paraId="412A6043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Carroll County Education Collaborative (CCEC), 19-20 July 2017, Carrollton, GA. Presentation. </w:t>
      </w:r>
    </w:p>
    <w:p w14:paraId="11BBCADA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6C61BEDF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lastRenderedPageBreak/>
        <w:t xml:space="preserve">“Topographic Biographies: Composing Adolescence on the Island of New Penzance.” College </w:t>
      </w:r>
    </w:p>
    <w:p w14:paraId="7CE45B42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English Association (CEA), 30 March-2 April 2017, Hilton Head, SC. Paper presentation.</w:t>
      </w:r>
    </w:p>
    <w:p w14:paraId="5F8DE2B1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</w:p>
    <w:p w14:paraId="613E99E8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“Sugar and Spite: Female Relational Aggression in Medina’s </w:t>
      </w:r>
      <w:r w:rsidRPr="00351FAB"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  <w:t xml:space="preserve">Yaqui Delgado Wants to Kick Your </w:t>
      </w:r>
    </w:p>
    <w:p w14:paraId="39A351EB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  <w:t>Ass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.” Kennesaw State University (KSU) Conference on Literature for Children and Young Adults, 20 March, 2017, Kennesaw, GA.  Paper presentation.</w:t>
      </w:r>
    </w:p>
    <w:p w14:paraId="498A68C8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5DE29446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“Tailoring the Tale: Sustaining Fables via Interactive Narratives in Telltale Games’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The Wolf Among </w:t>
      </w:r>
    </w:p>
    <w:p w14:paraId="585F368B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Us.” 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South Atlantic Modern Language Association (SAMLA), 4-6 November 2016, Jacksonville, FLA. Paper presentation.</w:t>
      </w:r>
    </w:p>
    <w:p w14:paraId="57BC48AA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6D3C7740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“Based Upon a True Story: Microhistories as Histories in Laurie Halse Anderson’s ‘Seeds of </w:t>
      </w:r>
    </w:p>
    <w:p w14:paraId="43B7B5C1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America’ Trilogy.” Carnegie Speakers Series, 29 September 2016, Newnan, GA. Public lecture.</w:t>
      </w:r>
    </w:p>
    <w:p w14:paraId="79C48F57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04BC01D5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“Transgressive Pedagogies.” Innovations in Pedagogy Conference, 3 May 2016, University of </w:t>
      </w:r>
    </w:p>
    <w:p w14:paraId="3B9EFA5B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West Georgia (UWG), Carrollton, GA. Group presentation.</w:t>
      </w:r>
    </w:p>
    <w:p w14:paraId="5CF754D1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177DB503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“Building Cultural Capital: Going (Kanye?) West to Teach Slow Reading.” Department of </w:t>
      </w:r>
    </w:p>
    <w:p w14:paraId="4C95FAD2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Language and Literacy Education, 20 October 2015, University of Georgia, Athens, GA. Guest lecture. </w:t>
      </w:r>
    </w:p>
    <w:p w14:paraId="30C4361D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725CB89F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“‘It’s like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Positive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 Racism?’: The Connie Hall Conundrum in Barry Lyga’s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I Hunt Killers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 Trilogy.” </w:t>
      </w:r>
    </w:p>
    <w:p w14:paraId="6A238D8A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Louisiana State University’s Young Adult Literature Seminar, 1 and 3 June 2015, LSU, Baton Rouge, LA. Paper presentations.</w:t>
      </w:r>
    </w:p>
    <w:p w14:paraId="70F9E8FB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3E6BDD12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“Deploying Inquiry Based Learning in the Young Adult Literature Classroom.” Innovations in </w:t>
      </w:r>
    </w:p>
    <w:p w14:paraId="4B0CC6FE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Pedagogy Conference, 14 May 2015, UWG, Carrollton, GA. Presentation.</w:t>
      </w:r>
    </w:p>
    <w:p w14:paraId="443AD4BE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0004807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“‘Don’t Let It In!’: Death’s Mother Buries Grief in </w:t>
      </w:r>
      <w:r w:rsidRPr="00351FAB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14:ligatures w14:val="none"/>
        </w:rPr>
        <w:t>The Babadook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.” Popular Culture Association </w:t>
      </w:r>
    </w:p>
    <w:p w14:paraId="45D80790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(PCA), 1-4 April 2015, New Orleans Marriott, New Orleans, LA. Paper presentation and panel chair.</w:t>
      </w:r>
    </w:p>
    <w:p w14:paraId="0BA7030C" w14:textId="77777777" w:rsidR="00351FAB" w:rsidRPr="00351FAB" w:rsidRDefault="00351FAB" w:rsidP="00351FAB">
      <w:pPr>
        <w:spacing w:after="0" w:line="276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212C8DC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“Undoing Eden in Allie Condie's </w:t>
      </w:r>
      <w:r w:rsidRPr="00351FAB"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  <w:t>Matched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:  from Automatic to Rhizomatic.” University of North </w:t>
      </w:r>
    </w:p>
    <w:p w14:paraId="45479110" w14:textId="77777777" w:rsidR="00351FAB" w:rsidRPr="00351FAB" w:rsidRDefault="00351FAB" w:rsidP="00351FA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Georgia Arts and Letters conference (UNGAL), University of North Georgia, 28 February-2 March, 2014. Paper presentation.</w:t>
      </w:r>
    </w:p>
    <w:p w14:paraId="6594EC2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1D33753F" w14:textId="77777777" w:rsidR="00351FAB" w:rsidRPr="00351FAB" w:rsidRDefault="00351FAB" w:rsidP="00351FAB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“Building Robust Teacher Training Programs within English Departments.” With Rebecca Harrison. </w:t>
      </w:r>
    </w:p>
    <w:p w14:paraId="5A25C1C2" w14:textId="2D4B0B35" w:rsidR="00351FAB" w:rsidRPr="00351FAB" w:rsidRDefault="00351FAB" w:rsidP="00351FAB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SAMLA, 7 </w:t>
      </w:r>
      <w:r w:rsidR="00ED627C"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November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2013, Atlanta, GA. Presentation.</w:t>
      </w:r>
    </w:p>
    <w:p w14:paraId="75872171" w14:textId="77777777" w:rsidR="00351FAB" w:rsidRPr="00351FAB" w:rsidRDefault="00351FAB" w:rsidP="00351FAB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5C1AD074" w14:textId="77777777" w:rsidR="00351FAB" w:rsidRPr="00351FAB" w:rsidRDefault="00351FAB" w:rsidP="00351FAB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“‘Spires of Menace Wearing Lipstick and Scarves’:  Girlhood's End in </w:t>
      </w:r>
      <w:r w:rsidRPr="00351FAB"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14:ligatures w14:val="none"/>
        </w:rPr>
        <w:t xml:space="preserve">Winter's Bone.” 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CEA, 5 April, </w:t>
      </w:r>
    </w:p>
    <w:p w14:paraId="0BBBDB45" w14:textId="77777777" w:rsidR="00351FAB" w:rsidRPr="00351FAB" w:rsidRDefault="00351FAB" w:rsidP="00351FAB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2013, Savannah, GA. Paper presentation.</w:t>
      </w:r>
    </w:p>
    <w:p w14:paraId="40D79379" w14:textId="77777777" w:rsidR="00351FAB" w:rsidRPr="00351FAB" w:rsidRDefault="00351FAB" w:rsidP="00351FAB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94165A5" w14:textId="77777777" w:rsidR="00351FAB" w:rsidRPr="00351FAB" w:rsidRDefault="00351FAB" w:rsidP="00351FAB">
      <w:p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“Use Your Allusion: Reading Rilke in Maggie Stiefvater's 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>Shiver</w:t>
      </w:r>
      <w:r w:rsidRPr="00351FAB">
        <w:rPr>
          <w:rFonts w:ascii="Times New Roman" w:eastAsia="Calibri" w:hAnsi="Times New Roman" w:cs="Times New Roman"/>
          <w:iCs/>
          <w:kern w:val="0"/>
          <w:sz w:val="22"/>
          <w:szCs w:val="22"/>
          <w14:ligatures w14:val="none"/>
        </w:rPr>
        <w:t>.”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Annual Conference on Literature </w:t>
      </w:r>
    </w:p>
    <w:p w14:paraId="4CE538DE" w14:textId="77777777" w:rsidR="00351FAB" w:rsidRPr="00351FAB" w:rsidRDefault="00351FAB" w:rsidP="00351FAB">
      <w:pPr>
        <w:autoSpaceDE w:val="0"/>
        <w:autoSpaceDN w:val="0"/>
        <w:adjustRightInd w:val="0"/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for Children and Young Adults, KSU, 28 March, 2012. </w:t>
      </w: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Paper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Presentation.</w:t>
      </w:r>
    </w:p>
    <w:p w14:paraId="10C372E5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51B714A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lastRenderedPageBreak/>
        <w:t xml:space="preserve">“Words, Images, and Action: The Three Narrative Lives of Alexie's Arnold Spirit.” Annual </w:t>
      </w:r>
    </w:p>
    <w:p w14:paraId="78D60343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Conference on Literature for Children and Young Adults, KSU, 31 March, 2011. Paper presentation.</w:t>
      </w:r>
    </w:p>
    <w:p w14:paraId="45482A4F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7C8BF409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“‘Playing Among the Ruined Languages’: Poetry as Power in M.T. Anderson’s 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>Feed.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” SAMLA, Atlanta,</w:t>
      </w:r>
    </w:p>
    <w:p w14:paraId="201DE738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GA, 5 November, 2010. Paper presentation </w:t>
      </w:r>
    </w:p>
    <w:p w14:paraId="363C2330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</w:t>
      </w:r>
    </w:p>
    <w:p w14:paraId="3C1ECC18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“Promethea Unbound: Fanboy’s Kyra, a Goth Girl Growing Up.” Annual Conference on Literature for </w:t>
      </w:r>
    </w:p>
    <w:p w14:paraId="04887E87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Children and Young Adults, KSU, 31 March, 2010. Paper presentation.</w:t>
      </w:r>
    </w:p>
    <w:p w14:paraId="036AB14D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</w:t>
      </w:r>
    </w:p>
    <w:p w14:paraId="2F20898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“Climbing Mt. Dalloway.”  UWG, Carrollton, GA, October 20, 2003. Guest lecture.</w:t>
      </w:r>
    </w:p>
    <w:p w14:paraId="0E49B101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C18317B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“Edna Pontellier’s Coup D’ Etat.” The British Commonwealth and Postcolonial Conference, </w:t>
      </w:r>
    </w:p>
    <w:p w14:paraId="072F056B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Statesboro, GA, 20 March 1999. Paper presentation.</w:t>
      </w:r>
    </w:p>
    <w:p w14:paraId="31EF8328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4C877297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“Tentative Tutoring, Tentative Teaching: Implementing WAC without the Wackiness.” South- </w:t>
      </w:r>
    </w:p>
    <w:p w14:paraId="0343FBA0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eastern Writing Association’s Conference on Convergence, Myrtle Beach, SC, 2 February 1996. Paper presentation.</w:t>
      </w:r>
    </w:p>
    <w:p w14:paraId="6218EAC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70F3192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Book Reviews</w:t>
      </w:r>
    </w:p>
    <w:p w14:paraId="3919B82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>Wicked as You Wish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, by Rin Chupeco. </w:t>
      </w:r>
      <w:r w:rsidRPr="00351FAB">
        <w:rPr>
          <w:rFonts w:ascii="Times New Roman" w:eastAsia="Calibri" w:hAnsi="Times New Roman" w:cs="Times New Roman"/>
          <w:i/>
          <w:iCs/>
          <w:kern w:val="0"/>
          <w:sz w:val="22"/>
          <w:szCs w:val="22"/>
          <w14:ligatures w14:val="none"/>
        </w:rPr>
        <w:t>ALAN Picks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, November 2019.</w:t>
      </w:r>
    </w:p>
    <w:p w14:paraId="2AB9894E" w14:textId="77777777" w:rsidR="00351FAB" w:rsidRPr="00351FAB" w:rsidRDefault="00351FAB" w:rsidP="00351FAB">
      <w:pPr>
        <w:spacing w:after="0" w:line="276" w:lineRule="auto"/>
        <w:rPr>
          <w:rFonts w:ascii="Georgia" w:eastAsia="Calibri" w:hAnsi="Georgia" w:cs="Times New Roman"/>
          <w:kern w:val="0"/>
          <w:sz w:val="22"/>
          <w:szCs w:val="22"/>
          <w14:ligatures w14:val="none"/>
        </w:rPr>
      </w:pPr>
      <w:r w:rsidRPr="00351FAB">
        <w:rPr>
          <w:rFonts w:ascii="Georgia" w:eastAsia="Calibri" w:hAnsi="Georgia" w:cs="Times New Roman"/>
          <w:i/>
          <w:kern w:val="0"/>
          <w:sz w:val="22"/>
          <w:szCs w:val="22"/>
          <w14:ligatures w14:val="none"/>
        </w:rPr>
        <w:t>Troublemakers</w:t>
      </w:r>
      <w:r w:rsidRPr="00351FAB">
        <w:rPr>
          <w:rFonts w:ascii="Georgia" w:eastAsia="Calibri" w:hAnsi="Georgia" w:cs="Times New Roman"/>
          <w:kern w:val="0"/>
          <w:sz w:val="22"/>
          <w:szCs w:val="22"/>
          <w14:ligatures w14:val="none"/>
        </w:rPr>
        <w:t xml:space="preserve">, by Catherine Barter.  </w:t>
      </w:r>
      <w:r w:rsidRPr="00351FAB">
        <w:rPr>
          <w:rFonts w:ascii="Georgia" w:eastAsia="Calibri" w:hAnsi="Georgia" w:cs="Times New Roman"/>
          <w:i/>
          <w:kern w:val="0"/>
          <w:sz w:val="22"/>
          <w:szCs w:val="22"/>
          <w14:ligatures w14:val="none"/>
        </w:rPr>
        <w:t>ALAN Picks</w:t>
      </w:r>
      <w:r w:rsidRPr="00351FAB">
        <w:rPr>
          <w:rFonts w:ascii="Georgia" w:eastAsia="Calibri" w:hAnsi="Georgia" w:cs="Times New Roman"/>
          <w:kern w:val="0"/>
          <w:sz w:val="22"/>
          <w:szCs w:val="22"/>
          <w14:ligatures w14:val="none"/>
        </w:rPr>
        <w:t xml:space="preserve">, February 2018. </w:t>
      </w:r>
    </w:p>
    <w:p w14:paraId="2AD53B78" w14:textId="77777777" w:rsidR="00351FAB" w:rsidRPr="00351FAB" w:rsidRDefault="00351FAB" w:rsidP="00351FAB">
      <w:pPr>
        <w:spacing w:after="0" w:line="276" w:lineRule="auto"/>
        <w:contextualSpacing/>
        <w:rPr>
          <w:rFonts w:ascii="Georgia" w:eastAsia="Calibri" w:hAnsi="Georgia" w:cs="Times New Roman"/>
          <w:kern w:val="0"/>
          <w:sz w:val="22"/>
          <w:szCs w:val="22"/>
          <w14:ligatures w14:val="none"/>
        </w:rPr>
      </w:pPr>
      <w:r w:rsidRPr="00351FAB">
        <w:rPr>
          <w:rFonts w:ascii="Georgia" w:eastAsia="Calibri" w:hAnsi="Georgia" w:cs="Times New Roman"/>
          <w:i/>
          <w:kern w:val="0"/>
          <w:sz w:val="22"/>
          <w:szCs w:val="22"/>
          <w14:ligatures w14:val="none"/>
        </w:rPr>
        <w:t>Anything but Okay</w:t>
      </w:r>
      <w:r w:rsidRPr="00351FAB">
        <w:rPr>
          <w:rFonts w:ascii="Georgia" w:eastAsia="Calibri" w:hAnsi="Georgia" w:cs="Times New Roman"/>
          <w:kern w:val="0"/>
          <w:sz w:val="22"/>
          <w:szCs w:val="22"/>
          <w14:ligatures w14:val="none"/>
        </w:rPr>
        <w:t xml:space="preserve">, by Sarah Darer Littman. </w:t>
      </w:r>
      <w:r w:rsidRPr="00351FAB">
        <w:rPr>
          <w:rFonts w:ascii="Georgia" w:eastAsia="Calibri" w:hAnsi="Georgia" w:cs="Times New Roman"/>
          <w:i/>
          <w:kern w:val="0"/>
          <w:sz w:val="22"/>
          <w:szCs w:val="22"/>
          <w14:ligatures w14:val="none"/>
        </w:rPr>
        <w:t>ALAN Picks</w:t>
      </w:r>
      <w:r w:rsidRPr="00351FAB">
        <w:rPr>
          <w:rFonts w:ascii="Georgia" w:eastAsia="Calibri" w:hAnsi="Georgia" w:cs="Times New Roman"/>
          <w:kern w:val="0"/>
          <w:sz w:val="22"/>
          <w:szCs w:val="22"/>
          <w14:ligatures w14:val="none"/>
        </w:rPr>
        <w:t xml:space="preserve">, August 2018. </w:t>
      </w:r>
    </w:p>
    <w:p w14:paraId="5157450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1C0026F7" w14:textId="77777777" w:rsid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Invited Blog Publications</w:t>
      </w:r>
    </w:p>
    <w:p w14:paraId="4F57D078" w14:textId="76E5777D" w:rsidR="001E5B4D" w:rsidRDefault="001E5B4D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1E5B4D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“Haunted Homies?: Sam and Colby take 11.7 Million Viewers Ghost Hunting in YA</w:t>
      </w:r>
      <w:r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L</w:t>
      </w:r>
      <w:r w:rsidRPr="001E5B4D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 and on YouTube</w:t>
      </w:r>
      <w:r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.” </w:t>
      </w:r>
    </w:p>
    <w:p w14:paraId="0138E434" w14:textId="4C7F6BCF" w:rsidR="001E5B4D" w:rsidRDefault="001E5B4D" w:rsidP="001E5B4D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Web blog post. Dr. Bickmore’s YA Wednesdays. Forthcoming</w:t>
      </w:r>
    </w:p>
    <w:p w14:paraId="30C9E5BE" w14:textId="77777777" w:rsidR="001E5B4D" w:rsidRPr="00351FAB" w:rsidRDefault="001E5B4D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</w:p>
    <w:p w14:paraId="4CE38A2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“YA Film: Reading and Resisting Readings of Adolescence."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Web blog post. </w:t>
      </w: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 xml:space="preserve">Dr. </w:t>
      </w:r>
    </w:p>
    <w:p w14:paraId="5037CB6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ab/>
        <w:t>Bickmore’s YA Wednesdays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.</w:t>
      </w:r>
      <w:r w:rsidRPr="00351FAB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 24 September 2019</w:t>
      </w:r>
    </w:p>
    <w:p w14:paraId="0782914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70BEB0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“#YArt: The Representation of Art, Artists, and Artistic Endeavor in YA.” Web blog post. </w:t>
      </w: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 xml:space="preserve">Dr. </w:t>
      </w:r>
    </w:p>
    <w:p w14:paraId="5F43E852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Bickmore’s YA Wednesdays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. 30 August 2017.</w:t>
      </w:r>
    </w:p>
    <w:p w14:paraId="4B3472E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3628A49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“YA in the Wild:  Building Literacy through Humanities-Based Service Learning Projects.” Web </w:t>
      </w:r>
    </w:p>
    <w:p w14:paraId="50400AAD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blog post. </w:t>
      </w: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Dr. Bickmore’s YA Wednesdays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. 12 July 2017.</w:t>
      </w:r>
    </w:p>
    <w:p w14:paraId="43E6816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7CFF8EE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“Between the Bookends: YA and Critical Collaboration.” Web blog post</w:t>
      </w: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 xml:space="preserve">. Dr. Bickmore’s YA </w:t>
      </w:r>
    </w:p>
    <w:p w14:paraId="731B2EFA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Wednesdays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. 24 February 2016.  </w:t>
      </w:r>
    </w:p>
    <w:p w14:paraId="74E62A0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3CE7161A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 xml:space="preserve">Invited Institutes and Professional Workshops </w:t>
      </w:r>
    </w:p>
    <w:p w14:paraId="0847A8E8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Institute for Pedagogy in the Liberal Arts (IPLA). Oxford, GA, Emory at Oxford, May 2010, 2011, </w:t>
      </w:r>
    </w:p>
    <w:p w14:paraId="40278E5E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2013, 2015, and 2017. Institute.</w:t>
      </w:r>
    </w:p>
    <w:p w14:paraId="488D8DEE" w14:textId="77777777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798ABEDF" w14:textId="34EED3C0" w:rsidR="00351FAB" w:rsidRPr="00351FAB" w:rsidRDefault="00351FAB" w:rsidP="00351FAB">
      <w:pPr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 xml:space="preserve">“Literary Lightning: Harnessing YAL and the Culture of the Kid for the Classroom.” LSU’s Young </w:t>
      </w:r>
    </w:p>
    <w:p w14:paraId="5AC961ED" w14:textId="77777777" w:rsidR="00351FAB" w:rsidRPr="00351FAB" w:rsidRDefault="00351FAB" w:rsidP="00351FAB">
      <w:pP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Adult Literature Seminar, 31 May-5 June 2015, Louisiana State University (LSU), Baton Rouge, LA. Invited seminar instructor.</w:t>
      </w:r>
    </w:p>
    <w:p w14:paraId="7ABEB71B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01838A3D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The National Endowment for the Humanities’ Primetime Reading Training Program. New Orleans, </w:t>
      </w:r>
    </w:p>
    <w:p w14:paraId="2E5AEA5A" w14:textId="77777777" w:rsidR="00351FAB" w:rsidRPr="00351FAB" w:rsidRDefault="00351FAB" w:rsidP="00351F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LA, January 2008. Trainee.</w:t>
      </w:r>
    </w:p>
    <w:p w14:paraId="70DD4E4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75108EA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Service Learning Projects</w:t>
      </w:r>
    </w:p>
    <w:p w14:paraId="173DC6A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Service Learning initiative with STEM students in UWise, Mt. Zion Elementary and Oak Grove </w:t>
      </w:r>
    </w:p>
    <w:p w14:paraId="37FBE098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Montessori, summer and fall 2015.</w:t>
      </w:r>
    </w:p>
    <w:p w14:paraId="54E409D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61054CAA" w14:textId="77777777" w:rsidR="001E5B4D" w:rsidRDefault="00351FAB" w:rsidP="001E5B4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Service Learning with Young Adult Literature students. Community partners: Ingram Library, Lambda at </w:t>
      </w:r>
    </w:p>
    <w:p w14:paraId="4B59BEFD" w14:textId="235AEF60" w:rsidR="00351FAB" w:rsidRPr="00351FAB" w:rsidRDefault="00351FAB" w:rsidP="001E5B4D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UWG, Librivox, and Newnan Carnegie, spring 2017.</w:t>
      </w:r>
    </w:p>
    <w:p w14:paraId="4D00D9DC" w14:textId="77777777" w:rsidR="00351FAB" w:rsidRPr="00351FAB" w:rsidRDefault="00351FAB" w:rsidP="001E5B4D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2F598122" w14:textId="77777777" w:rsidR="001E5B4D" w:rsidRDefault="00351FAB" w:rsidP="001E5B4D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Service Learning with Young Adult Literature students. Community partners: Ingram Library, Librivox, </w:t>
      </w:r>
    </w:p>
    <w:p w14:paraId="34B2A09E" w14:textId="17BBB33F" w:rsidR="00351FAB" w:rsidRPr="00351FAB" w:rsidRDefault="00351FAB" w:rsidP="001E5B4D">
      <w:pPr>
        <w:spacing w:after="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Newnan Carnegie, spring 2019</w:t>
      </w:r>
    </w:p>
    <w:p w14:paraId="43C8A31E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032687F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Professional Documents Authored</w:t>
      </w:r>
    </w:p>
    <w:p w14:paraId="783A24C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General Education Assessment Report, AY 2020-21. August 2021.</w:t>
      </w:r>
    </w:p>
    <w:p w14:paraId="69A1ECA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0400343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General Education Assessment Report, Phases I-III, AY 2019-20. December 2020.</w:t>
      </w:r>
    </w:p>
    <w:p w14:paraId="16DFACE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1DF9A12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 xml:space="preserve">Film Learning Community: Collaborative Partnership Training Manual. 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April 2017.</w:t>
      </w:r>
    </w:p>
    <w:p w14:paraId="0CA7BFE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1A79513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Training Manual for Observers in English Education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. May 2011.</w:t>
      </w:r>
    </w:p>
    <w:p w14:paraId="3B2C8397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35C119F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Assessment Package for the English Education Program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. Written for the Professional Standards </w:t>
      </w:r>
    </w:p>
    <w:p w14:paraId="4C0CDD1C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Commission (PSC). May 2010.</w:t>
      </w:r>
    </w:p>
    <w:p w14:paraId="248B5B9B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11461A62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Assessment Package for the English Education Program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. Written for National Council for </w:t>
      </w:r>
    </w:p>
    <w:p w14:paraId="496EE99B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Accreditation of Teacher Education (NCATE) reviewers. October 2010.</w:t>
      </w:r>
    </w:p>
    <w:p w14:paraId="3F04CE8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3672F39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Continuous Assessment Plan for the English Education Program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. November 2008.</w:t>
      </w:r>
    </w:p>
    <w:p w14:paraId="72F8DC8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5031D32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Handbook for Observers and Protocol for Observation Events for ENGL 4238 and ENGL 4286.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 May </w:t>
      </w:r>
    </w:p>
    <w:p w14:paraId="227D84F6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2007.</w:t>
      </w:r>
    </w:p>
    <w:p w14:paraId="4462A16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16D652DF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 xml:space="preserve">Creation of and Participation in Secondary School Outreach Programs </w:t>
      </w:r>
    </w:p>
    <w:p w14:paraId="3735EAD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Grade Share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, which aided Teacher Candidates as they learned to respond to and evaluate secondary </w:t>
      </w:r>
    </w:p>
    <w:p w14:paraId="2A7DF113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students’ writing (2008-2011).</w:t>
      </w:r>
    </w:p>
    <w:p w14:paraId="3C9632A1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6921245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The Bridges Program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, which built cooperation between high school and college English departments and </w:t>
      </w:r>
    </w:p>
    <w:p w14:paraId="377B7C30" w14:textId="77777777" w:rsidR="00351FAB" w:rsidRPr="00351FAB" w:rsidRDefault="00351FAB" w:rsidP="00351FAB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teachers (2007-2010)</w:t>
      </w:r>
    </w:p>
    <w:p w14:paraId="175816D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2970913E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Peer Reviewer</w:t>
      </w:r>
    </w:p>
    <w:p w14:paraId="5E80C346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English Education</w:t>
      </w:r>
    </w:p>
    <w:p w14:paraId="0CD046C6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2D37D473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Study and Scrutiny</w:t>
      </w:r>
    </w:p>
    <w:p w14:paraId="51DE144C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4FBD7D40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 xml:space="preserve">The Assembly on Literature for Adolescents of the National Council of Teachers of English (ALAN) </w:t>
      </w:r>
    </w:p>
    <w:p w14:paraId="337AF1B1" w14:textId="77777777" w:rsidR="00351FAB" w:rsidRPr="00351FAB" w:rsidRDefault="00351FAB" w:rsidP="00351FAB">
      <w:pPr>
        <w:spacing w:before="240" w:after="0" w:line="240" w:lineRule="auto"/>
        <w:ind w:firstLine="720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Review</w:t>
      </w:r>
    </w:p>
    <w:p w14:paraId="0E96ED4B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</w:p>
    <w:p w14:paraId="4F1A0F7E" w14:textId="77777777" w:rsidR="00351FAB" w:rsidRPr="00351FAB" w:rsidRDefault="00351FAB" w:rsidP="00351FAB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The Journal of the Association for the Interdisciplinary Study of the Arts (JAISA)</w:t>
      </w:r>
    </w:p>
    <w:p w14:paraId="35D125EC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33A89DB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Editorship</w:t>
      </w:r>
    </w:p>
    <w:p w14:paraId="66B713D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Assistant Poetry Editor, </w:t>
      </w:r>
      <w:r w:rsidRPr="00351FAB">
        <w:rPr>
          <w:rFonts w:ascii="Times New Roman" w:eastAsia="Calibri" w:hAnsi="Times New Roman" w:cs="Times New Roman"/>
          <w:i/>
          <w:kern w:val="0"/>
          <w:sz w:val="22"/>
          <w:szCs w:val="22"/>
          <w14:ligatures w14:val="none"/>
        </w:rPr>
        <w:t>Southern Humanities Review</w:t>
      </w: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, 2001-2004.</w:t>
      </w:r>
    </w:p>
    <w:p w14:paraId="18807526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p w14:paraId="131AF113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  <w:t>Professional Memberships</w:t>
      </w:r>
    </w:p>
    <w:p w14:paraId="0B9F1735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Southern Atlantic Modern Language Association (SAMLA)</w:t>
      </w:r>
    </w:p>
    <w:p w14:paraId="714A13A8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41E11834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College English Association (CEA)</w:t>
      </w:r>
    </w:p>
    <w:p w14:paraId="736A6C9D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54D5A830" w14:textId="77777777" w:rsidR="00351FAB" w:rsidRPr="00351FAB" w:rsidRDefault="00351FAB" w:rsidP="00351F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  <w:r w:rsidRPr="00351FA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>The Assembly on Literature for Adolescents of the National Council of Teachers of English (ALAN)</w:t>
      </w:r>
    </w:p>
    <w:p w14:paraId="1483ACDE" w14:textId="77777777" w:rsidR="00351FAB" w:rsidRDefault="00351FAB"/>
    <w:sectPr w:rsidR="00351FAB" w:rsidSect="00A6644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15315"/>
      <w:docPartObj>
        <w:docPartGallery w:val="Page Numbers (Bottom of Page)"/>
        <w:docPartUnique/>
      </w:docPartObj>
    </w:sdtPr>
    <w:sdtContent>
      <w:p w14:paraId="7C186E5F" w14:textId="77777777" w:rsidR="00000000" w:rsidRDefault="0000000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25D5FE" wp14:editId="2E8F37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21BAC" w14:textId="77777777" w:rsidR="00000000" w:rsidRDefault="0000000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51FAB">
                                  <w:rPr>
                                    <w:noProof/>
                                    <w:color w:val="8C8C8C"/>
                                  </w:rPr>
                                  <w:t>5</w:t>
                                </w:r>
                                <w:r w:rsidRPr="00351FAB">
                                  <w:rPr>
                                    <w:noProof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25D5FE" id="Gro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OCOLGJ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3A21BAC" w14:textId="77777777" w:rsidR="00000000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51FAB">
                            <w:rPr>
                              <w:noProof/>
                              <w:color w:val="8C8C8C"/>
                            </w:rPr>
                            <w:t>5</w:t>
                          </w:r>
                          <w:r w:rsidRPr="00351FAB">
                            <w:rPr>
                              <w:noProof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AB"/>
    <w:rsid w:val="001E5B4D"/>
    <w:rsid w:val="00351FAB"/>
    <w:rsid w:val="0092001C"/>
    <w:rsid w:val="00A6644B"/>
    <w:rsid w:val="00DA14CE"/>
    <w:rsid w:val="00E979A1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DC43"/>
  <w15:chartTrackingRefBased/>
  <w15:docId w15:val="{FE00DF28-B9ED-4BA3-9A29-3CC3419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F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F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F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F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F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F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F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F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F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F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F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F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F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F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F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F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F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F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F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F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F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F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F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F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F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1F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F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F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FAB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51FAB"/>
    <w:pPr>
      <w:tabs>
        <w:tab w:val="center" w:pos="4680"/>
        <w:tab w:val="right" w:pos="9360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51FA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ainsenga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Insenga</dc:creator>
  <cp:keywords/>
  <dc:description/>
  <cp:lastModifiedBy>Angela Insenga</cp:lastModifiedBy>
  <cp:revision>4</cp:revision>
  <dcterms:created xsi:type="dcterms:W3CDTF">2024-03-15T19:46:00Z</dcterms:created>
  <dcterms:modified xsi:type="dcterms:W3CDTF">2024-03-15T21:49:00Z</dcterms:modified>
</cp:coreProperties>
</file>